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C2E" w14:textId="30A888AD" w:rsidR="005C0DC5" w:rsidRDefault="001A2FC6" w:rsidP="001A2FC6">
      <w:pPr>
        <w:spacing w:after="0" w:line="360" w:lineRule="atLeast"/>
        <w:jc w:val="center"/>
        <w:rPr>
          <w:rFonts w:ascii="Garamond" w:eastAsia="Times New Roman" w:hAnsi="Garamond" w:cs="Arial"/>
          <w:sz w:val="36"/>
          <w:szCs w:val="36"/>
        </w:rPr>
      </w:pPr>
      <w:r>
        <w:rPr>
          <w:rFonts w:ascii="Garamond" w:eastAsia="Times New Roman" w:hAnsi="Garamond" w:cs="Arial"/>
          <w:noProof/>
          <w:sz w:val="36"/>
          <w:szCs w:val="36"/>
        </w:rPr>
        <w:drawing>
          <wp:inline distT="0" distB="0" distL="0" distR="0" wp14:anchorId="4C902ED6" wp14:editId="583A1037">
            <wp:extent cx="3034538" cy="7524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59" cy="7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7AD0" w14:textId="77777777" w:rsidR="009913D1" w:rsidRDefault="009913D1" w:rsidP="00D62ACE">
      <w:pPr>
        <w:spacing w:after="0" w:line="360" w:lineRule="atLeast"/>
        <w:rPr>
          <w:rFonts w:ascii="Garamond" w:eastAsia="Times New Roman" w:hAnsi="Garamond" w:cs="Arial"/>
          <w:sz w:val="36"/>
          <w:szCs w:val="36"/>
        </w:rPr>
      </w:pPr>
    </w:p>
    <w:p w14:paraId="101162F4" w14:textId="6B5D0EB7" w:rsidR="007262E3" w:rsidRPr="007262E3" w:rsidRDefault="007262E3" w:rsidP="009913D1">
      <w:pPr>
        <w:spacing w:after="0" w:line="360" w:lineRule="atLeast"/>
        <w:jc w:val="center"/>
        <w:rPr>
          <w:rFonts w:ascii="Garamond" w:eastAsia="Times New Roman" w:hAnsi="Garamond" w:cs="Arial"/>
          <w:sz w:val="36"/>
          <w:szCs w:val="36"/>
        </w:rPr>
      </w:pPr>
      <w:r w:rsidRPr="007262E3">
        <w:rPr>
          <w:rFonts w:ascii="Garamond" w:eastAsia="Times New Roman" w:hAnsi="Garamond" w:cs="Arial"/>
          <w:sz w:val="36"/>
          <w:szCs w:val="36"/>
        </w:rPr>
        <w:t>PERFORMANCE RIGHTS APPLICATION</w:t>
      </w:r>
    </w:p>
    <w:p w14:paraId="5EBE232B" w14:textId="77777777" w:rsidR="007262E3" w:rsidRPr="007262E3" w:rsidRDefault="007262E3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</w:p>
    <w:p w14:paraId="6E2A6101" w14:textId="060DE95C" w:rsidR="004A51FD" w:rsidRPr="007262E3" w:rsidRDefault="00D62ACE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  <w:r w:rsidRPr="00D62ACE">
        <w:rPr>
          <w:rFonts w:ascii="Garamond" w:eastAsia="Times New Roman" w:hAnsi="Garamond" w:cs="Arial"/>
          <w:sz w:val="26"/>
          <w:szCs w:val="26"/>
        </w:rPr>
        <w:t xml:space="preserve">This is an application to produce a full-length play, one-act, musical, or a complete published collection of one-act plays by one author. </w:t>
      </w:r>
    </w:p>
    <w:p w14:paraId="5A2ECFD0" w14:textId="7B561F67" w:rsidR="00D62ACE" w:rsidRPr="007262E3" w:rsidRDefault="00D62ACE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  <w:r w:rsidRPr="00D62ACE">
        <w:rPr>
          <w:rFonts w:ascii="Garamond" w:eastAsia="Times New Roman" w:hAnsi="Garamond" w:cs="Arial"/>
          <w:sz w:val="26"/>
          <w:szCs w:val="26"/>
        </w:rPr>
        <w:br/>
      </w:r>
      <w:r w:rsidR="004A51FD" w:rsidRPr="007262E3">
        <w:rPr>
          <w:rFonts w:ascii="Garamond" w:eastAsia="Times New Roman" w:hAnsi="Garamond" w:cs="Arial"/>
          <w:sz w:val="26"/>
          <w:szCs w:val="26"/>
        </w:rPr>
        <w:t>We</w:t>
      </w:r>
      <w:r w:rsidRPr="00D62ACE">
        <w:rPr>
          <w:rFonts w:ascii="Garamond" w:eastAsia="Times New Roman" w:hAnsi="Garamond" w:cs="Arial"/>
          <w:sz w:val="26"/>
          <w:szCs w:val="26"/>
        </w:rPr>
        <w:t xml:space="preserve"> </w:t>
      </w:r>
      <w:r w:rsidR="004A51FD" w:rsidRPr="007262E3">
        <w:rPr>
          <w:rFonts w:ascii="Garamond" w:eastAsia="Times New Roman" w:hAnsi="Garamond" w:cs="Arial"/>
          <w:sz w:val="26"/>
          <w:szCs w:val="26"/>
        </w:rPr>
        <w:t>advise</w:t>
      </w:r>
      <w:r w:rsidRPr="00D62ACE">
        <w:rPr>
          <w:rFonts w:ascii="Garamond" w:eastAsia="Times New Roman" w:hAnsi="Garamond" w:cs="Arial"/>
          <w:sz w:val="26"/>
          <w:szCs w:val="26"/>
        </w:rPr>
        <w:t xml:space="preserve"> you not to hold auditions, begin rehearsals or make any major production plans before you have obtained written permission to proceed.</w:t>
      </w:r>
      <w:r w:rsidR="005C0DC5">
        <w:rPr>
          <w:rFonts w:ascii="Garamond" w:eastAsia="Times New Roman" w:hAnsi="Garamond" w:cs="Arial"/>
          <w:sz w:val="26"/>
          <w:szCs w:val="26"/>
        </w:rPr>
        <w:t xml:space="preserve"> </w:t>
      </w:r>
      <w:r w:rsidRPr="00D62ACE">
        <w:rPr>
          <w:rFonts w:ascii="Garamond" w:eastAsia="Times New Roman" w:hAnsi="Garamond" w:cs="Arial"/>
          <w:sz w:val="26"/>
          <w:szCs w:val="26"/>
        </w:rPr>
        <w:t xml:space="preserve">If your application is immediately approved, you will receive a license within 24 hours by email. If your application requires review, you should receive a response by email within </w:t>
      </w:r>
      <w:r w:rsidR="007262E3">
        <w:rPr>
          <w:rFonts w:ascii="Garamond" w:eastAsia="Times New Roman" w:hAnsi="Garamond" w:cs="Arial"/>
          <w:sz w:val="26"/>
          <w:szCs w:val="26"/>
        </w:rPr>
        <w:t>a few days</w:t>
      </w:r>
      <w:r w:rsidRPr="00D62ACE">
        <w:rPr>
          <w:rFonts w:ascii="Garamond" w:eastAsia="Times New Roman" w:hAnsi="Garamond" w:cs="Arial"/>
          <w:sz w:val="26"/>
          <w:szCs w:val="26"/>
        </w:rPr>
        <w:t>.</w:t>
      </w:r>
      <w:r w:rsidR="004A51FD" w:rsidRPr="007262E3">
        <w:rPr>
          <w:rFonts w:ascii="Garamond" w:eastAsia="Times New Roman" w:hAnsi="Garamond" w:cs="Arial"/>
          <w:sz w:val="26"/>
          <w:szCs w:val="26"/>
        </w:rPr>
        <w:t xml:space="preserve"> </w:t>
      </w:r>
    </w:p>
    <w:p w14:paraId="7720D135" w14:textId="4106D35E" w:rsidR="004A51FD" w:rsidRPr="007262E3" w:rsidRDefault="004A51FD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</w:p>
    <w:p w14:paraId="3DE79364" w14:textId="7EDA7AD4" w:rsidR="004A51FD" w:rsidRDefault="007262E3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  <w:r w:rsidRPr="007262E3">
        <w:rPr>
          <w:rFonts w:ascii="Garamond" w:eastAsia="Times New Roman" w:hAnsi="Garamond" w:cs="Arial"/>
          <w:sz w:val="26"/>
          <w:szCs w:val="26"/>
        </w:rPr>
        <w:t xml:space="preserve">Minimum performance fee on all plays is $100 for opening night and $75 for every subsequent performance. </w:t>
      </w:r>
      <w:r w:rsidR="004A51FD" w:rsidRPr="007262E3">
        <w:rPr>
          <w:rFonts w:ascii="Garamond" w:eastAsia="Times New Roman" w:hAnsi="Garamond" w:cs="Arial"/>
          <w:sz w:val="26"/>
          <w:szCs w:val="26"/>
        </w:rPr>
        <w:t xml:space="preserve">We encourage video streaming, and there would be no additional fee for this. </w:t>
      </w:r>
    </w:p>
    <w:p w14:paraId="78D2586A" w14:textId="77777777" w:rsidR="000327DE" w:rsidRDefault="000327DE" w:rsidP="000327DE">
      <w:pPr>
        <w:spacing w:after="0" w:line="360" w:lineRule="atLeast"/>
        <w:rPr>
          <w:rFonts w:ascii="Garamond" w:eastAsia="Times New Roman" w:hAnsi="Garamond" w:cs="Arial"/>
          <w:sz w:val="32"/>
          <w:szCs w:val="32"/>
        </w:rPr>
      </w:pPr>
    </w:p>
    <w:p w14:paraId="32C87A79" w14:textId="334BAA55" w:rsidR="000327DE" w:rsidRPr="007262E3" w:rsidRDefault="000327DE" w:rsidP="000327DE">
      <w:pPr>
        <w:spacing w:after="0" w:line="360" w:lineRule="atLeast"/>
        <w:rPr>
          <w:rFonts w:ascii="Garamond" w:eastAsia="Times New Roman" w:hAnsi="Garamond" w:cs="Arial"/>
          <w:sz w:val="32"/>
          <w:szCs w:val="32"/>
        </w:rPr>
      </w:pPr>
      <w:r w:rsidRPr="007262E3">
        <w:rPr>
          <w:rFonts w:ascii="Garamond" w:eastAsia="Times New Roman" w:hAnsi="Garamond" w:cs="Arial"/>
          <w:sz w:val="32"/>
          <w:szCs w:val="32"/>
        </w:rPr>
        <w:t>Production Information:</w:t>
      </w:r>
    </w:p>
    <w:p w14:paraId="1EA722C3" w14:textId="0CED48B7" w:rsidR="0036011A" w:rsidRDefault="0036011A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4B54" w:rsidRPr="00C14B54" w14:paraId="5B09DA2C" w14:textId="77777777" w:rsidTr="00C14B54">
        <w:tc>
          <w:tcPr>
            <w:tcW w:w="9350" w:type="dxa"/>
          </w:tcPr>
          <w:p w14:paraId="4771279F" w14:textId="1BC64BDE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Name: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-2085298415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3E25FF7E" w14:textId="77777777" w:rsidTr="00C14B54">
        <w:tc>
          <w:tcPr>
            <w:tcW w:w="9350" w:type="dxa"/>
          </w:tcPr>
          <w:p w14:paraId="2403BAE7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Application Description: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-363141428"/>
                <w:placeholder>
                  <w:docPart w:val="277FE13BAD47444F95C16C0EFC00B4E8"/>
                </w:placeholder>
                <w:showingPlcHdr/>
                <w:dropDownList>
                  <w:listItem w:value="Choose an item."/>
                  <w:listItem w:displayText="School/High School Production" w:value="School/High School Production"/>
                  <w:listItem w:displayText="College/University" w:value="College/University"/>
                  <w:listItem w:displayText="Community Theatre" w:value="Community Theatre"/>
                  <w:listItem w:displayText="Professional Theatre" w:value="Professional Theatre"/>
                </w:dropDownList>
              </w:sdtPr>
              <w:sdtEndPr/>
              <w:sdtContent>
                <w:r w:rsidRPr="00C14B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4B54" w:rsidRPr="00C14B54" w14:paraId="44F5C52C" w14:textId="77777777" w:rsidTr="00C14B54">
        <w:tc>
          <w:tcPr>
            <w:tcW w:w="9350" w:type="dxa"/>
          </w:tcPr>
          <w:p w14:paraId="52C75ADD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C14B54" w:rsidRPr="00C14B54" w14:paraId="687C1287" w14:textId="77777777" w:rsidTr="00C14B54">
        <w:tc>
          <w:tcPr>
            <w:tcW w:w="9350" w:type="dxa"/>
          </w:tcPr>
          <w:p w14:paraId="239A109D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Title of Play: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-1880695912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7126C707" w14:textId="77777777" w:rsidTr="00C14B54">
        <w:tc>
          <w:tcPr>
            <w:tcW w:w="9350" w:type="dxa"/>
          </w:tcPr>
          <w:p w14:paraId="7ADFA76C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C14B54" w:rsidRPr="00C14B54" w14:paraId="74ED9D34" w14:textId="77777777" w:rsidTr="00C14B54">
        <w:tc>
          <w:tcPr>
            <w:tcW w:w="9350" w:type="dxa"/>
          </w:tcPr>
          <w:p w14:paraId="77AE4DDA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Performance Dates: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409749062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787E86A3" w14:textId="77777777" w:rsidTr="00C14B54">
        <w:tc>
          <w:tcPr>
            <w:tcW w:w="9350" w:type="dxa"/>
          </w:tcPr>
          <w:p w14:paraId="40FE57E3" w14:textId="7728D258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Number of </w:t>
            </w:r>
            <w:r>
              <w:rPr>
                <w:rFonts w:ascii="Garamond" w:eastAsia="Times New Roman" w:hAnsi="Garamond" w:cs="Arial"/>
                <w:sz w:val="26"/>
                <w:szCs w:val="26"/>
              </w:rPr>
              <w:t>P</w:t>
            </w: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erformances: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1807432155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04D801A8" w14:textId="77777777" w:rsidTr="00C14B54">
        <w:tc>
          <w:tcPr>
            <w:tcW w:w="9350" w:type="dxa"/>
          </w:tcPr>
          <w:p w14:paraId="29001FFD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C14B54" w:rsidRPr="00C14B54" w14:paraId="1EF97910" w14:textId="77777777" w:rsidTr="00C14B54">
        <w:tc>
          <w:tcPr>
            <w:tcW w:w="9350" w:type="dxa"/>
          </w:tcPr>
          <w:p w14:paraId="6DC44E37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Venue: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1700120561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74B2BC39" w14:textId="77777777" w:rsidTr="00C14B54">
        <w:tc>
          <w:tcPr>
            <w:tcW w:w="9350" w:type="dxa"/>
          </w:tcPr>
          <w:p w14:paraId="63A60FA3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Venue Address: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432174976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7DF0F6C4" w14:textId="77777777" w:rsidTr="00C14B54">
        <w:tc>
          <w:tcPr>
            <w:tcW w:w="9350" w:type="dxa"/>
          </w:tcPr>
          <w:p w14:paraId="07EBD903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C14B54" w:rsidRPr="00C14B54" w14:paraId="1658A5DF" w14:textId="77777777" w:rsidTr="00C14B54">
        <w:tc>
          <w:tcPr>
            <w:tcW w:w="9350" w:type="dxa"/>
          </w:tcPr>
          <w:p w14:paraId="2037C3A0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Comments: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-1726445922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6E40033D" w14:textId="77777777" w:rsidTr="00C14B54">
        <w:tc>
          <w:tcPr>
            <w:tcW w:w="9350" w:type="dxa"/>
          </w:tcPr>
          <w:p w14:paraId="61E02032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</w:p>
        </w:tc>
      </w:tr>
      <w:tr w:rsidR="00C14B54" w:rsidRPr="00C14B54" w14:paraId="4B280E42" w14:textId="77777777" w:rsidTr="00C14B54">
        <w:tc>
          <w:tcPr>
            <w:tcW w:w="9350" w:type="dxa"/>
          </w:tcPr>
          <w:p w14:paraId="28C93CA3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6"/>
                <w:szCs w:val="26"/>
              </w:rPr>
            </w:pPr>
            <w:r w:rsidRPr="00C14B54">
              <w:rPr>
                <w:rFonts w:ascii="Garamond" w:eastAsia="Times New Roman" w:hAnsi="Garamond" w:cs="Arial"/>
                <w:sz w:val="26"/>
                <w:szCs w:val="26"/>
              </w:rPr>
              <w:t xml:space="preserve">How did you hear about James R. Lawrence plays? </w:t>
            </w:r>
            <w:sdt>
              <w:sdtPr>
                <w:rPr>
                  <w:rFonts w:ascii="Garamond" w:eastAsia="Times New Roman" w:hAnsi="Garamond" w:cs="Arial"/>
                  <w:sz w:val="26"/>
                  <w:szCs w:val="26"/>
                </w:rPr>
                <w:id w:val="1213304560"/>
                <w:placeholder>
                  <w:docPart w:val="9ECD4F4A02D44190853451B25224DBD5"/>
                </w:placeholder>
                <w:showingPlcHdr/>
                <w:text/>
              </w:sdtPr>
              <w:sdtEndPr/>
              <w:sdtContent>
                <w:r w:rsidRPr="00C14B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B54" w:rsidRPr="00C14B54" w14:paraId="5A345FDD" w14:textId="77777777" w:rsidTr="00C14B54">
        <w:tc>
          <w:tcPr>
            <w:tcW w:w="9350" w:type="dxa"/>
          </w:tcPr>
          <w:p w14:paraId="5AB7DA09" w14:textId="77777777" w:rsidR="00C14B54" w:rsidRPr="00C14B54" w:rsidRDefault="00C14B54" w:rsidP="00D22052">
            <w:pPr>
              <w:spacing w:line="360" w:lineRule="atLeast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14:paraId="3712B8A1" w14:textId="77777777" w:rsidR="00C14B54" w:rsidRDefault="00C14B54" w:rsidP="005C0DC5">
      <w:pPr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</w:p>
    <w:p w14:paraId="52A587EA" w14:textId="741A7BF7" w:rsidR="005C0DC5" w:rsidRPr="00D62ACE" w:rsidRDefault="005C0DC5" w:rsidP="005C0DC5">
      <w:pPr>
        <w:spacing w:after="0" w:line="360" w:lineRule="atLeast"/>
        <w:rPr>
          <w:rFonts w:ascii="Garamond" w:eastAsia="Times New Roman" w:hAnsi="Garamond" w:cs="Arial"/>
          <w:sz w:val="24"/>
          <w:szCs w:val="24"/>
        </w:rPr>
      </w:pPr>
      <w:r w:rsidRPr="00D62ACE">
        <w:rPr>
          <w:rFonts w:ascii="Garamond" w:eastAsia="Times New Roman" w:hAnsi="Garamond" w:cs="Arial"/>
          <w:sz w:val="24"/>
          <w:szCs w:val="24"/>
        </w:rPr>
        <w:t xml:space="preserve">No play represented by </w:t>
      </w:r>
      <w:r w:rsidRPr="005C0DC5">
        <w:rPr>
          <w:rFonts w:ascii="Garamond" w:eastAsia="Times New Roman" w:hAnsi="Garamond" w:cs="Arial"/>
          <w:sz w:val="24"/>
          <w:szCs w:val="24"/>
        </w:rPr>
        <w:t>James R. Lawrence</w:t>
      </w:r>
      <w:r w:rsidRPr="00D62ACE">
        <w:rPr>
          <w:rFonts w:ascii="Garamond" w:eastAsia="Times New Roman" w:hAnsi="Garamond" w:cs="Arial"/>
          <w:sz w:val="24"/>
          <w:szCs w:val="24"/>
        </w:rPr>
        <w:t xml:space="preserve"> may be produced unless written authorization is obtained from </w:t>
      </w:r>
      <w:r>
        <w:rPr>
          <w:rFonts w:ascii="Garamond" w:eastAsia="Times New Roman" w:hAnsi="Garamond" w:cs="Arial"/>
          <w:sz w:val="24"/>
          <w:szCs w:val="24"/>
        </w:rPr>
        <w:t xml:space="preserve">James R. Lawrence. </w:t>
      </w:r>
      <w:r w:rsidR="00C14B54" w:rsidRPr="00D62ACE">
        <w:rPr>
          <w:rFonts w:ascii="Garamond" w:eastAsia="Times New Roman" w:hAnsi="Garamond" w:cs="Arial"/>
          <w:sz w:val="24"/>
          <w:szCs w:val="24"/>
        </w:rPr>
        <w:t>All</w:t>
      </w:r>
      <w:r w:rsidRPr="00D62ACE">
        <w:rPr>
          <w:rFonts w:ascii="Garamond" w:eastAsia="Times New Roman" w:hAnsi="Garamond" w:cs="Arial"/>
          <w:sz w:val="24"/>
          <w:szCs w:val="24"/>
        </w:rPr>
        <w:t xml:space="preserve"> plays are protected under international copyright laws. Any unauthorized performance of these works constitutes an infringement of the copyright and a violation of the law, with potentially serious consequences for the infringer.</w:t>
      </w:r>
    </w:p>
    <w:p w14:paraId="335C0B5A" w14:textId="77777777" w:rsidR="005C0DC5" w:rsidRPr="00D62ACE" w:rsidRDefault="005C0DC5" w:rsidP="005C0DC5">
      <w:pPr>
        <w:pBdr>
          <w:top w:val="single" w:sz="6" w:space="1" w:color="auto"/>
        </w:pBdr>
        <w:spacing w:after="0" w:line="240" w:lineRule="auto"/>
        <w:rPr>
          <w:rFonts w:ascii="Garamond" w:eastAsia="Times New Roman" w:hAnsi="Garamond" w:cs="Arial"/>
          <w:vanish/>
          <w:sz w:val="24"/>
          <w:szCs w:val="24"/>
        </w:rPr>
      </w:pPr>
      <w:r w:rsidRPr="00D62ACE">
        <w:rPr>
          <w:rFonts w:ascii="Garamond" w:eastAsia="Times New Roman" w:hAnsi="Garamond" w:cs="Arial"/>
          <w:vanish/>
          <w:sz w:val="24"/>
          <w:szCs w:val="24"/>
        </w:rPr>
        <w:t>Bottom of Form</w:t>
      </w:r>
    </w:p>
    <w:p w14:paraId="668E7564" w14:textId="023A6A0E" w:rsidR="000327DE" w:rsidRDefault="000327DE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</w:p>
    <w:p w14:paraId="16033DB5" w14:textId="30CA1BA5" w:rsidR="000327DE" w:rsidRPr="007262E3" w:rsidRDefault="009913D1" w:rsidP="00D62ACE">
      <w:pPr>
        <w:spacing w:after="0" w:line="360" w:lineRule="atLeast"/>
        <w:rPr>
          <w:rFonts w:ascii="Garamond" w:eastAsia="Times New Roman" w:hAnsi="Garamond" w:cs="Arial"/>
          <w:sz w:val="26"/>
          <w:szCs w:val="26"/>
        </w:rPr>
      </w:pPr>
      <w:sdt>
        <w:sdtPr>
          <w:rPr>
            <w:rFonts w:ascii="Garamond" w:eastAsia="Times New Roman" w:hAnsi="Garamond" w:cs="Arial"/>
            <w:sz w:val="26"/>
            <w:szCs w:val="26"/>
          </w:rPr>
          <w:id w:val="17044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DC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C0DC5">
        <w:rPr>
          <w:rFonts w:ascii="Garamond" w:eastAsia="Times New Roman" w:hAnsi="Garamond" w:cs="Arial"/>
          <w:sz w:val="26"/>
          <w:szCs w:val="26"/>
        </w:rPr>
        <w:t xml:space="preserve">  I agree to the Terms and Conditions for James R. Lawrence performance rights. </w:t>
      </w:r>
    </w:p>
    <w:p w14:paraId="1FDED172" w14:textId="4215C5DA" w:rsidR="004A51FD" w:rsidRPr="007262E3" w:rsidRDefault="004A51FD" w:rsidP="00D62ACE">
      <w:pPr>
        <w:spacing w:after="0" w:line="360" w:lineRule="atLeast"/>
        <w:rPr>
          <w:rFonts w:ascii="Garamond" w:eastAsia="Times New Roman" w:hAnsi="Garamond" w:cs="Arial"/>
          <w:sz w:val="32"/>
          <w:szCs w:val="32"/>
        </w:rPr>
      </w:pPr>
    </w:p>
    <w:p w14:paraId="585401F4" w14:textId="77777777" w:rsidR="004A51FD" w:rsidRPr="00D62ACE" w:rsidRDefault="004A51FD" w:rsidP="00D62ACE">
      <w:pPr>
        <w:spacing w:after="0" w:line="360" w:lineRule="atLeast"/>
        <w:rPr>
          <w:rFonts w:ascii="Garamond" w:eastAsia="Times New Roman" w:hAnsi="Garamond" w:cs="Arial"/>
          <w:sz w:val="32"/>
          <w:szCs w:val="32"/>
        </w:rPr>
      </w:pPr>
    </w:p>
    <w:p w14:paraId="1282BF25" w14:textId="77777777" w:rsidR="004A51FD" w:rsidRPr="00D62ACE" w:rsidRDefault="004A51FD" w:rsidP="00D62ACE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Arial"/>
          <w:vanish/>
          <w:sz w:val="16"/>
          <w:szCs w:val="16"/>
        </w:rPr>
      </w:pPr>
    </w:p>
    <w:p w14:paraId="1827E76E" w14:textId="77777777" w:rsidR="008226CE" w:rsidRDefault="008226CE" w:rsidP="00D62ACE">
      <w:pPr>
        <w:spacing w:after="0" w:line="360" w:lineRule="atLeast"/>
        <w:jc w:val="both"/>
        <w:rPr>
          <w:rFonts w:ascii="Garamond" w:eastAsia="Times New Roman" w:hAnsi="Garamond" w:cs="Helvetica"/>
          <w:sz w:val="21"/>
          <w:szCs w:val="21"/>
        </w:rPr>
      </w:pPr>
    </w:p>
    <w:p w14:paraId="123A4DB6" w14:textId="77777777" w:rsidR="008226CE" w:rsidRDefault="008226CE" w:rsidP="00D62ACE">
      <w:pPr>
        <w:spacing w:after="0" w:line="360" w:lineRule="atLeast"/>
        <w:jc w:val="both"/>
        <w:rPr>
          <w:rFonts w:ascii="Garamond" w:eastAsia="Times New Roman" w:hAnsi="Garamond" w:cs="Helvetica"/>
          <w:sz w:val="21"/>
          <w:szCs w:val="21"/>
        </w:rPr>
      </w:pPr>
    </w:p>
    <w:p w14:paraId="38497FD8" w14:textId="77777777" w:rsidR="008226CE" w:rsidRDefault="008226CE" w:rsidP="00D62ACE">
      <w:pPr>
        <w:spacing w:after="0" w:line="360" w:lineRule="atLeast"/>
        <w:jc w:val="both"/>
        <w:rPr>
          <w:rFonts w:ascii="Garamond" w:eastAsia="Times New Roman" w:hAnsi="Garamond" w:cs="Helvetica"/>
          <w:sz w:val="21"/>
          <w:szCs w:val="21"/>
        </w:rPr>
      </w:pPr>
    </w:p>
    <w:p w14:paraId="65989F84" w14:textId="77777777" w:rsidR="008226CE" w:rsidRPr="005C0DC5" w:rsidRDefault="008226CE" w:rsidP="005C0DC5">
      <w:pPr>
        <w:spacing w:after="0" w:line="360" w:lineRule="atLeast"/>
        <w:rPr>
          <w:rFonts w:ascii="Garamond" w:eastAsia="Times New Roman" w:hAnsi="Garamond" w:cs="Helvetica"/>
          <w:sz w:val="24"/>
          <w:szCs w:val="24"/>
        </w:rPr>
      </w:pPr>
    </w:p>
    <w:p w14:paraId="657EDF3D" w14:textId="77777777" w:rsidR="008226CE" w:rsidRPr="005C0DC5" w:rsidRDefault="008226CE" w:rsidP="005C0DC5">
      <w:pPr>
        <w:spacing w:after="0" w:line="360" w:lineRule="atLeast"/>
        <w:rPr>
          <w:rFonts w:ascii="Garamond" w:eastAsia="Times New Roman" w:hAnsi="Garamond" w:cs="Helvetica"/>
          <w:sz w:val="24"/>
          <w:szCs w:val="24"/>
        </w:rPr>
      </w:pPr>
    </w:p>
    <w:p w14:paraId="28F8F212" w14:textId="77777777" w:rsidR="005C0DC5" w:rsidRPr="005C0DC5" w:rsidRDefault="005C0DC5">
      <w:pPr>
        <w:rPr>
          <w:rFonts w:ascii="Garamond" w:hAnsi="Garamond"/>
          <w:sz w:val="24"/>
          <w:szCs w:val="24"/>
        </w:rPr>
      </w:pPr>
    </w:p>
    <w:sectPr w:rsidR="005C0DC5" w:rsidRPr="005C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47FE"/>
    <w:multiLevelType w:val="multilevel"/>
    <w:tmpl w:val="61F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48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sTQ0NDEyNjA2NDFR0lEKTi0uzszPAykwqgUAR3kZASwAAAA="/>
  </w:docVars>
  <w:rsids>
    <w:rsidRoot w:val="00D62ACE"/>
    <w:rsid w:val="000327DE"/>
    <w:rsid w:val="001A2FC6"/>
    <w:rsid w:val="0036011A"/>
    <w:rsid w:val="004A51FD"/>
    <w:rsid w:val="005C0DC5"/>
    <w:rsid w:val="007262E3"/>
    <w:rsid w:val="007C6DCA"/>
    <w:rsid w:val="008226CE"/>
    <w:rsid w:val="0092518C"/>
    <w:rsid w:val="009913D1"/>
    <w:rsid w:val="00AC019D"/>
    <w:rsid w:val="00C14B54"/>
    <w:rsid w:val="00D62ACE"/>
    <w:rsid w:val="00EC0481"/>
    <w:rsid w:val="00F1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5468"/>
  <w15:chartTrackingRefBased/>
  <w15:docId w15:val="{227EC3C3-3D09-439B-8930-22C05D4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2A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2AC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A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ACE"/>
    <w:rPr>
      <w:rFonts w:ascii="Arial" w:eastAsia="Times New Roman" w:hAnsi="Arial" w:cs="Arial"/>
      <w:vanish/>
      <w:sz w:val="16"/>
      <w:szCs w:val="16"/>
    </w:rPr>
  </w:style>
  <w:style w:type="paragraph" w:customStyle="1" w:styleId="select2-search-field">
    <w:name w:val="select2-search-field"/>
    <w:basedOn w:val="Normal"/>
    <w:rsid w:val="00D6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cy">
    <w:name w:val="currency"/>
    <w:basedOn w:val="DefaultParagraphFont"/>
    <w:rsid w:val="00D62A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A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ACE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19D"/>
    <w:rPr>
      <w:color w:val="808080"/>
    </w:rPr>
  </w:style>
  <w:style w:type="table" w:styleId="TableGrid">
    <w:name w:val="Table Grid"/>
    <w:basedOn w:val="TableNormal"/>
    <w:uiPriority w:val="39"/>
    <w:rsid w:val="00C1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7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3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1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4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6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D4F4A02D44190853451B25224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925E-1783-4B35-8853-D77F8D86985B}"/>
      </w:docPartPr>
      <w:docPartBody>
        <w:p w:rsidR="00A3647F" w:rsidRDefault="006A303D" w:rsidP="006A303D">
          <w:pPr>
            <w:pStyle w:val="9ECD4F4A02D44190853451B25224DBD5"/>
          </w:pPr>
          <w:r w:rsidRPr="001D6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FE13BAD47444F95C16C0EFC00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71FB-8B5E-4E54-B37D-34C6AD28EF98}"/>
      </w:docPartPr>
      <w:docPartBody>
        <w:p w:rsidR="00A3647F" w:rsidRDefault="006A303D" w:rsidP="006A303D">
          <w:pPr>
            <w:pStyle w:val="277FE13BAD47444F95C16C0EFC00B4E8"/>
          </w:pPr>
          <w:r w:rsidRPr="001D6C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3D"/>
    <w:rsid w:val="00183C04"/>
    <w:rsid w:val="003F23EB"/>
    <w:rsid w:val="006A303D"/>
    <w:rsid w:val="00A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03D"/>
    <w:rPr>
      <w:color w:val="808080"/>
    </w:rPr>
  </w:style>
  <w:style w:type="paragraph" w:customStyle="1" w:styleId="9ECD4F4A02D44190853451B25224DBD5">
    <w:name w:val="9ECD4F4A02D44190853451B25224DBD5"/>
    <w:rsid w:val="006A303D"/>
  </w:style>
  <w:style w:type="paragraph" w:customStyle="1" w:styleId="277FE13BAD47444F95C16C0EFC00B4E8">
    <w:name w:val="277FE13BAD47444F95C16C0EFC00B4E8"/>
    <w:rsid w:val="006A3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AB38-482C-4B89-916E-C121A8F1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3</cp:revision>
  <dcterms:created xsi:type="dcterms:W3CDTF">2022-04-21T21:11:00Z</dcterms:created>
  <dcterms:modified xsi:type="dcterms:W3CDTF">2022-04-22T00:55:00Z</dcterms:modified>
</cp:coreProperties>
</file>